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610C" w14:textId="29EE87AF" w:rsidR="006D7486" w:rsidRPr="00B70BE7" w:rsidRDefault="00C21A7F" w:rsidP="00B70BE7">
      <w:pPr>
        <w:pStyle w:val="Heading1"/>
      </w:pPr>
      <w:r w:rsidRPr="00B70BE7">
        <w:t>Checklist: Accessible</w:t>
      </w:r>
      <w:r w:rsidR="00991685">
        <w:t xml:space="preserve"> + Efficient</w:t>
      </w:r>
      <w:r w:rsidRPr="00B70BE7">
        <w:t xml:space="preserve"> Course Outline</w:t>
      </w:r>
    </w:p>
    <w:p w14:paraId="6F8A1EAF" w14:textId="2D7CFAFB" w:rsidR="00C21A7F" w:rsidRDefault="00436E42" w:rsidP="00C21A7F">
      <w:r>
        <w:t>Template + m</w:t>
      </w:r>
      <w:r w:rsidR="002963DE">
        <w:t xml:space="preserve">ore: </w:t>
      </w:r>
      <w:hyperlink r:id="rId7" w:history="1">
        <w:r w:rsidR="002963DE">
          <w:rPr>
            <w:rStyle w:val="Hyperlink"/>
          </w:rPr>
          <w:t xml:space="preserve">How to Craft an Accessible Course Outline </w:t>
        </w:r>
        <w:r w:rsidR="00D727FB">
          <w:rPr>
            <w:rStyle w:val="Hyperlink"/>
          </w:rPr>
          <w:t xml:space="preserve">by </w:t>
        </w:r>
        <w:r w:rsidR="002963DE">
          <w:rPr>
            <w:rStyle w:val="Hyperlink"/>
          </w:rPr>
          <w:t>Craig Engstrom</w:t>
        </w:r>
      </w:hyperlink>
    </w:p>
    <w:p w14:paraId="3680DD99" w14:textId="77777777" w:rsidR="00C21A7F" w:rsidRPr="00566498" w:rsidRDefault="00C21A7F" w:rsidP="00C21A7F">
      <w:pPr>
        <w:rPr>
          <w:szCs w:val="24"/>
        </w:rPr>
      </w:pPr>
    </w:p>
    <w:tbl>
      <w:tblPr>
        <w:tblStyle w:val="GridTable4-Accent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Create an Accessble Document Checklist"/>
        <w:tblDescription w:val="Table lists the tasks needed to create and verify an accessible document. Provides a check-off box for tasks completed."/>
      </w:tblPr>
      <w:tblGrid>
        <w:gridCol w:w="7465"/>
        <w:gridCol w:w="1875"/>
      </w:tblGrid>
      <w:tr w:rsidR="00BC5B9D" w14:paraId="79BF5EEB" w14:textId="77777777" w:rsidTr="00763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0000"/>
            <w:vAlign w:val="center"/>
          </w:tcPr>
          <w:p w14:paraId="6E68332B" w14:textId="3A52184A" w:rsidR="00BC5B9D" w:rsidRPr="00436E42" w:rsidRDefault="00BC5B9D" w:rsidP="00BC5B9D">
            <w:pPr>
              <w:rPr>
                <w:sz w:val="32"/>
                <w:szCs w:val="32"/>
              </w:rPr>
            </w:pPr>
            <w:r w:rsidRPr="00436E42">
              <w:rPr>
                <w:sz w:val="32"/>
                <w:szCs w:val="32"/>
              </w:rPr>
              <w:t>Task</w:t>
            </w:r>
          </w:p>
        </w:tc>
        <w:tc>
          <w:tcPr>
            <w:tcW w:w="18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660000"/>
            <w:vAlign w:val="center"/>
          </w:tcPr>
          <w:p w14:paraId="2E7FD948" w14:textId="70E99643" w:rsidR="00BC5B9D" w:rsidRPr="00436E42" w:rsidRDefault="00BC5B9D" w:rsidP="007639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36E42">
              <w:rPr>
                <w:sz w:val="32"/>
                <w:szCs w:val="32"/>
              </w:rPr>
              <w:t>Completed</w:t>
            </w:r>
          </w:p>
        </w:tc>
      </w:tr>
      <w:tr w:rsidR="00BC5B9D" w14:paraId="07B0AD82" w14:textId="77777777" w:rsidTr="00B4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2E796A9B" w14:textId="2A1B089B" w:rsidR="00BC5B9D" w:rsidRPr="005858F5" w:rsidRDefault="00B5179B" w:rsidP="00A42BB7">
            <w:pPr>
              <w:rPr>
                <w:b w:val="0"/>
                <w:bCs w:val="0"/>
              </w:rPr>
            </w:pPr>
            <w:r w:rsidRPr="005858F5">
              <w:rPr>
                <w:b w:val="0"/>
                <w:bCs w:val="0"/>
              </w:rPr>
              <w:t xml:space="preserve">Save document </w:t>
            </w:r>
            <w:r w:rsidR="000E47AB" w:rsidRPr="005858F5">
              <w:rPr>
                <w:b w:val="0"/>
                <w:bCs w:val="0"/>
              </w:rPr>
              <w:t xml:space="preserve">with </w:t>
            </w:r>
            <w:r w:rsidRPr="005858F5">
              <w:rPr>
                <w:b w:val="0"/>
                <w:bCs w:val="0"/>
              </w:rPr>
              <w:t>a web friendly</w:t>
            </w:r>
            <w:r w:rsidR="000E47AB" w:rsidRPr="005858F5">
              <w:rPr>
                <w:b w:val="0"/>
                <w:bCs w:val="0"/>
              </w:rPr>
              <w:t xml:space="preserve"> file name </w:t>
            </w:r>
            <w:r w:rsidR="00DA5EAD">
              <w:rPr>
                <w:b w:val="0"/>
                <w:bCs w:val="0"/>
              </w:rPr>
              <w:t>[</w:t>
            </w:r>
            <w:r w:rsidR="000E47AB" w:rsidRPr="005858F5">
              <w:rPr>
                <w:b w:val="0"/>
                <w:bCs w:val="0"/>
              </w:rPr>
              <w:t xml:space="preserve">e.g., </w:t>
            </w:r>
            <w:r w:rsidR="00A36E02" w:rsidRPr="005858F5">
              <w:rPr>
                <w:b w:val="0"/>
                <w:bCs w:val="0"/>
              </w:rPr>
              <w:t>cmst101-intro-to-oral-communication</w:t>
            </w:r>
            <w:r w:rsidR="00DA5EAD">
              <w:rPr>
                <w:b w:val="0"/>
                <w:bCs w:val="0"/>
              </w:rPr>
              <w:t>]</w:t>
            </w:r>
          </w:p>
        </w:tc>
        <w:sdt>
          <w:sdtPr>
            <w:rPr>
              <w:sz w:val="36"/>
              <w:szCs w:val="36"/>
            </w:rPr>
            <w:id w:val="74685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02FB8F2F" w14:textId="3DF3B56B" w:rsidR="00BC5B9D" w:rsidRDefault="003F4295" w:rsidP="00B43F4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5F2878A1" w14:textId="77777777" w:rsidTr="00B43F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188A6791" w14:textId="185B6744" w:rsidR="00615E2D" w:rsidRPr="005858F5" w:rsidRDefault="00615E2D" w:rsidP="00615E2D">
            <w:pPr>
              <w:rPr>
                <w:b w:val="0"/>
                <w:bCs w:val="0"/>
              </w:rPr>
            </w:pPr>
            <w:r w:rsidRPr="005858F5">
              <w:rPr>
                <w:b w:val="0"/>
                <w:bCs w:val="0"/>
              </w:rPr>
              <w:t xml:space="preserve">Add a title, tags, and description to the document’s properties </w:t>
            </w:r>
            <w:r>
              <w:rPr>
                <w:b w:val="0"/>
                <w:bCs w:val="0"/>
              </w:rPr>
              <w:t>[</w:t>
            </w:r>
            <w:r w:rsidRPr="005858F5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ee: </w:t>
            </w:r>
            <w:hyperlink r:id="rId8" w:history="1">
              <w:r w:rsidRPr="00AB5121">
                <w:rPr>
                  <w:rStyle w:val="Hyperlink"/>
                  <w:b w:val="0"/>
                  <w:bCs w:val="0"/>
                </w:rPr>
                <w:t xml:space="preserve">View or change the properties for an Office file </w:t>
              </w:r>
              <w:r>
                <w:rPr>
                  <w:rStyle w:val="Hyperlink"/>
                  <w:b w:val="0"/>
                  <w:bCs w:val="0"/>
                </w:rPr>
                <w:t>(</w:t>
              </w:r>
              <w:r w:rsidRPr="00AB5121">
                <w:rPr>
                  <w:rStyle w:val="Hyperlink"/>
                  <w:b w:val="0"/>
                  <w:bCs w:val="0"/>
                </w:rPr>
                <w:t>microsoft.com</w:t>
              </w:r>
              <w:r>
                <w:rPr>
                  <w:rStyle w:val="Hyperlink"/>
                  <w:b w:val="0"/>
                  <w:bCs w:val="0"/>
                </w:rPr>
                <w:t>)</w:t>
              </w:r>
            </w:hyperlink>
            <w:r>
              <w:rPr>
                <w:b w:val="0"/>
                <w:bCs w:val="0"/>
              </w:rPr>
              <w:t>]</w:t>
            </w:r>
          </w:p>
        </w:tc>
        <w:sdt>
          <w:sdtPr>
            <w:rPr>
              <w:sz w:val="36"/>
              <w:szCs w:val="36"/>
            </w:rPr>
            <w:id w:val="14339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10B3DCC0" w14:textId="03778DA3" w:rsidR="00615E2D" w:rsidRPr="00436E42" w:rsidRDefault="00B33C5E" w:rsidP="00B43F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4F1B4D67" w14:textId="77777777" w:rsidTr="00B4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1306264A" w14:textId="5D341C15" w:rsidR="00615E2D" w:rsidRPr="005858F5" w:rsidRDefault="00615E2D" w:rsidP="00615E2D">
            <w:pPr>
              <w:rPr>
                <w:b w:val="0"/>
                <w:bCs w:val="0"/>
              </w:rPr>
            </w:pPr>
            <w:r w:rsidRPr="005858F5">
              <w:rPr>
                <w:b w:val="0"/>
                <w:bCs w:val="0"/>
              </w:rPr>
              <w:t xml:space="preserve">Use the “Styles” feature to customize headers and text </w:t>
            </w:r>
            <w:r>
              <w:rPr>
                <w:b w:val="0"/>
                <w:bCs w:val="0"/>
              </w:rPr>
              <w:t>[</w:t>
            </w:r>
            <w:r w:rsidRPr="005858F5">
              <w:rPr>
                <w:b w:val="0"/>
                <w:bCs w:val="0"/>
              </w:rPr>
              <w:t xml:space="preserve">tip: use the </w:t>
            </w:r>
            <w:hyperlink r:id="rId9" w:history="1">
              <w:r w:rsidRPr="00DA5EAD">
                <w:rPr>
                  <w:rStyle w:val="Hyperlink"/>
                  <w:b w:val="0"/>
                  <w:bCs w:val="0"/>
                </w:rPr>
                <w:t>university’s b</w:t>
              </w:r>
              <w:r w:rsidRPr="005858F5">
                <w:rPr>
                  <w:rStyle w:val="Hyperlink"/>
                  <w:b w:val="0"/>
                  <w:bCs w:val="0"/>
                </w:rPr>
                <w:t>ran</w:t>
              </w:r>
              <w:r>
                <w:rPr>
                  <w:rStyle w:val="Hyperlink"/>
                  <w:b w:val="0"/>
                  <w:bCs w:val="0"/>
                </w:rPr>
                <w:t>d colors (SIU guidelines)</w:t>
              </w:r>
            </w:hyperlink>
            <w:r>
              <w:rPr>
                <w:b w:val="0"/>
                <w:bCs w:val="0"/>
              </w:rPr>
              <w:t>]</w:t>
            </w:r>
            <w:r w:rsidRPr="005858F5">
              <w:rPr>
                <w:b w:val="0"/>
                <w:bCs w:val="0"/>
              </w:rPr>
              <w:t xml:space="preserve"> </w:t>
            </w:r>
          </w:p>
        </w:tc>
        <w:sdt>
          <w:sdtPr>
            <w:rPr>
              <w:sz w:val="36"/>
              <w:szCs w:val="36"/>
            </w:rPr>
            <w:id w:val="7969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6DF79BA7" w14:textId="6EDFF7ED" w:rsidR="00615E2D" w:rsidRDefault="00B33C5E" w:rsidP="00B43F4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9443F" w14:paraId="2E9A01E1" w14:textId="77777777" w:rsidTr="00B43F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7CBF16C3" w14:textId="6EDE46A7" w:rsidR="00C9443F" w:rsidRPr="005858F5" w:rsidRDefault="00C9443F" w:rsidP="00615E2D">
            <w:r w:rsidRPr="005858F5">
              <w:rPr>
                <w:b w:val="0"/>
                <w:bCs w:val="0"/>
              </w:rPr>
              <w:t xml:space="preserve">Use headers throughout document </w:t>
            </w:r>
            <w:r>
              <w:rPr>
                <w:b w:val="0"/>
                <w:bCs w:val="0"/>
              </w:rPr>
              <w:t>[</w:t>
            </w:r>
            <w:r w:rsidRPr="005858F5">
              <w:rPr>
                <w:b w:val="0"/>
                <w:bCs w:val="0"/>
              </w:rPr>
              <w:t>H1, H2</w:t>
            </w:r>
            <w:r>
              <w:rPr>
                <w:b w:val="0"/>
                <w:bCs w:val="0"/>
              </w:rPr>
              <w:t>, H3]</w:t>
            </w:r>
          </w:p>
        </w:tc>
        <w:sdt>
          <w:sdtPr>
            <w:rPr>
              <w:sz w:val="36"/>
              <w:szCs w:val="36"/>
            </w:rPr>
            <w:id w:val="-193057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49D940DC" w14:textId="50A30ACF" w:rsidR="00C9443F" w:rsidRDefault="00C9443F" w:rsidP="00B43F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2D7E06A2" w14:textId="77777777" w:rsidTr="00B4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33626359" w14:textId="77777777" w:rsidR="00615E2D" w:rsidRPr="005858F5" w:rsidRDefault="00615E2D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Typeface is consistent, easy to read, and spaced [tip: </w:t>
            </w:r>
            <w:hyperlink r:id="rId10" w:history="1">
              <w:r w:rsidRPr="00007FDF">
                <w:rPr>
                  <w:rStyle w:val="Hyperlink"/>
                  <w:b w:val="0"/>
                  <w:bCs w:val="0"/>
                </w:rPr>
                <w:t>use a dyslexic</w:t>
              </w:r>
              <w:r>
                <w:rPr>
                  <w:rStyle w:val="Hyperlink"/>
                  <w:b w:val="0"/>
                  <w:bCs w:val="0"/>
                </w:rPr>
                <w:t>-</w:t>
              </w:r>
              <w:r w:rsidRPr="00007FDF">
                <w:rPr>
                  <w:rStyle w:val="Hyperlink"/>
                  <w:b w:val="0"/>
                  <w:bCs w:val="0"/>
                </w:rPr>
                <w:t>friendly typeface</w:t>
              </w:r>
            </w:hyperlink>
            <w:r w:rsidRPr="001B3A5E">
              <w:rPr>
                <w:b w:val="0"/>
                <w:bCs w:val="0"/>
              </w:rPr>
              <w:t>, 12-point size, and</w:t>
            </w:r>
            <w:r>
              <w:rPr>
                <w:b w:val="0"/>
                <w:bCs w:val="0"/>
              </w:rPr>
              <w:t xml:space="preserve"> </w:t>
            </w:r>
            <w:r w:rsidR="00DA795D">
              <w:rPr>
                <w:b w:val="0"/>
                <w:bCs w:val="0"/>
              </w:rPr>
              <w:t>6-</w:t>
            </w:r>
            <w:r w:rsidR="00463296">
              <w:rPr>
                <w:b w:val="0"/>
                <w:bCs w:val="0"/>
              </w:rPr>
              <w:t>point</w:t>
            </w:r>
            <w:r w:rsidR="00DA795D">
              <w:rPr>
                <w:b w:val="0"/>
                <w:bCs w:val="0"/>
              </w:rPr>
              <w:t xml:space="preserve"> minimum lin</w:t>
            </w:r>
            <w:r w:rsidR="00463296">
              <w:rPr>
                <w:b w:val="0"/>
                <w:bCs w:val="0"/>
              </w:rPr>
              <w:t>e</w:t>
            </w:r>
            <w:r w:rsidR="00DA795D">
              <w:rPr>
                <w:b w:val="0"/>
                <w:bCs w:val="0"/>
              </w:rPr>
              <w:t xml:space="preserve"> spacing</w:t>
            </w:r>
            <w:r>
              <w:rPr>
                <w:b w:val="0"/>
                <w:bCs w:val="0"/>
              </w:rPr>
              <w:t>]</w:t>
            </w:r>
          </w:p>
        </w:tc>
        <w:sdt>
          <w:sdtPr>
            <w:rPr>
              <w:sz w:val="36"/>
              <w:szCs w:val="36"/>
            </w:rPr>
            <w:id w:val="171692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608A1CC1" w14:textId="7700C447" w:rsidR="00615E2D" w:rsidRPr="00436E42" w:rsidRDefault="00B33C5E" w:rsidP="00B43F4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FF69C1" w14:paraId="0F44B51D" w14:textId="77777777" w:rsidTr="00B43F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4E14D6EF" w14:textId="7C7446A0" w:rsidR="00FF69C1" w:rsidRPr="00566498" w:rsidRDefault="00000000" w:rsidP="00615E2D">
            <w:pPr>
              <w:rPr>
                <w:b w:val="0"/>
                <w:bCs w:val="0"/>
              </w:rPr>
            </w:pPr>
            <w:hyperlink r:id="rId11" w:history="1">
              <w:r w:rsidR="00566498" w:rsidRPr="00566498">
                <w:rPr>
                  <w:rStyle w:val="Hyperlink"/>
                  <w:b w:val="0"/>
                  <w:bCs w:val="0"/>
                </w:rPr>
                <w:t>Set tab stops along the ruler</w:t>
              </w:r>
            </w:hyperlink>
            <w:r w:rsidR="00FF69C1" w:rsidRPr="00566498">
              <w:rPr>
                <w:b w:val="0"/>
                <w:bCs w:val="0"/>
              </w:rPr>
              <w:t xml:space="preserve"> </w:t>
            </w:r>
            <w:r w:rsidR="00F112A8">
              <w:rPr>
                <w:b w:val="0"/>
                <w:bCs w:val="0"/>
              </w:rPr>
              <w:t xml:space="preserve">and </w:t>
            </w:r>
            <w:hyperlink r:id="rId12" w:history="1">
              <w:r w:rsidR="00F112A8" w:rsidRPr="00316274">
                <w:rPr>
                  <w:rStyle w:val="Hyperlink"/>
                  <w:b w:val="0"/>
                  <w:bCs w:val="0"/>
                </w:rPr>
                <w:t>use section or page breaks</w:t>
              </w:r>
            </w:hyperlink>
          </w:p>
        </w:tc>
        <w:sdt>
          <w:sdtPr>
            <w:rPr>
              <w:sz w:val="36"/>
              <w:szCs w:val="36"/>
            </w:rPr>
            <w:id w:val="122718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108667B1" w14:textId="6012A0A4" w:rsidR="00FF69C1" w:rsidRPr="00E3799D" w:rsidRDefault="00566498" w:rsidP="00B43F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2694A0C0" w14:textId="77777777" w:rsidTr="00B4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755CB0DA" w14:textId="47558005" w:rsidR="00615E2D" w:rsidRPr="005858F5" w:rsidRDefault="00615E2D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Avoid tables. If tables are used, </w:t>
            </w:r>
            <w:r w:rsidR="0065107C">
              <w:rPr>
                <w:b w:val="0"/>
                <w:bCs w:val="0"/>
              </w:rPr>
              <w:t>use a basic</w:t>
            </w:r>
            <w:r>
              <w:rPr>
                <w:b w:val="0"/>
                <w:bCs w:val="0"/>
              </w:rPr>
              <w:t xml:space="preserve"> column and row </w:t>
            </w:r>
            <w:r w:rsidR="0065107C">
              <w:rPr>
                <w:b w:val="0"/>
                <w:bCs w:val="0"/>
              </w:rPr>
              <w:t xml:space="preserve">format </w:t>
            </w:r>
            <w:r>
              <w:rPr>
                <w:b w:val="0"/>
                <w:bCs w:val="0"/>
              </w:rPr>
              <w:t>[no nested tables within tables]</w:t>
            </w:r>
          </w:p>
        </w:tc>
        <w:sdt>
          <w:sdtPr>
            <w:rPr>
              <w:sz w:val="36"/>
              <w:szCs w:val="36"/>
            </w:rPr>
            <w:id w:val="173520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7FF9A0A4" w14:textId="45F11135" w:rsidR="00615E2D" w:rsidRDefault="00615E2D" w:rsidP="00B43F4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3C6B74D3" w14:textId="77777777" w:rsidTr="00B43F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178D8DBC" w14:textId="2EB5377E" w:rsidR="00615E2D" w:rsidRDefault="00615E2D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table is used, add a title and description as alternative </w:t>
            </w:r>
            <w:r w:rsidR="00D727FB">
              <w:rPr>
                <w:b w:val="0"/>
                <w:bCs w:val="0"/>
              </w:rPr>
              <w:t>`</w:t>
            </w:r>
            <w:r>
              <w:rPr>
                <w:b w:val="0"/>
                <w:bCs w:val="0"/>
              </w:rPr>
              <w:t>text (alt text) via table propertie</w:t>
            </w:r>
            <w:r>
              <w:t>s</w:t>
            </w:r>
          </w:p>
        </w:tc>
        <w:sdt>
          <w:sdtPr>
            <w:rPr>
              <w:sz w:val="36"/>
              <w:szCs w:val="36"/>
            </w:rPr>
            <w:id w:val="88044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2C831939" w14:textId="75BC6DFC" w:rsidR="00615E2D" w:rsidRPr="00436E42" w:rsidRDefault="00615E2D" w:rsidP="00B43F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234203C9" w14:textId="77777777" w:rsidTr="00B4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3FA30938" w14:textId="4AEC9FB5" w:rsidR="00615E2D" w:rsidRDefault="00615E2D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Include alt text with visuals or mark as decorative [visuals include logos, icons, shapes, pictures, charts, smart art, WordArt, etc.]</w:t>
            </w:r>
          </w:p>
        </w:tc>
        <w:sdt>
          <w:sdtPr>
            <w:rPr>
              <w:sz w:val="36"/>
              <w:szCs w:val="36"/>
            </w:rPr>
            <w:id w:val="-99194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6CA579E4" w14:textId="4FB51592" w:rsidR="00615E2D" w:rsidRPr="00436E42" w:rsidRDefault="00615E2D" w:rsidP="00B43F4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10D1811C" w14:textId="77777777" w:rsidTr="00B43F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226B8505" w14:textId="2D554481" w:rsidR="00615E2D" w:rsidRDefault="00615E2D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Hyperlinks are descriptive and meaningful</w:t>
            </w:r>
          </w:p>
        </w:tc>
        <w:sdt>
          <w:sdtPr>
            <w:rPr>
              <w:sz w:val="36"/>
              <w:szCs w:val="36"/>
            </w:rPr>
            <w:id w:val="59636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11DAC558" w14:textId="35D88F54" w:rsidR="00615E2D" w:rsidRPr="00436E42" w:rsidRDefault="00615E2D" w:rsidP="00B43F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2674FCE1" w14:textId="77777777" w:rsidTr="00B4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7B154D2B" w14:textId="39446B12" w:rsidR="00615E2D" w:rsidRDefault="00615E2D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Color has sufficient contrast and is not the only means of conveying information</w:t>
            </w:r>
          </w:p>
        </w:tc>
        <w:sdt>
          <w:sdtPr>
            <w:rPr>
              <w:sz w:val="36"/>
              <w:szCs w:val="36"/>
            </w:rPr>
            <w:id w:val="-16107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7B3E7755" w14:textId="47490D81" w:rsidR="00615E2D" w:rsidRPr="00436E42" w:rsidRDefault="00615E2D" w:rsidP="00B43F4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7E83DFBB" w14:textId="77777777" w:rsidTr="00B43F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17D23EDE" w14:textId="29766ACF" w:rsidR="00615E2D" w:rsidRDefault="00615E2D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 important information is in the header or footer section</w:t>
            </w:r>
            <w:r w:rsidR="006E6A64">
              <w:rPr>
                <w:b w:val="0"/>
                <w:bCs w:val="0"/>
              </w:rPr>
              <w:t xml:space="preserve">; margins and paragraphs are reasonably spaced (e.g., 1” margins; </w:t>
            </w:r>
            <w:r w:rsidR="00784A0D">
              <w:rPr>
                <w:b w:val="0"/>
                <w:bCs w:val="0"/>
              </w:rPr>
              <w:t>6</w:t>
            </w:r>
            <w:r w:rsidR="002D5B2D">
              <w:rPr>
                <w:b w:val="0"/>
                <w:bCs w:val="0"/>
              </w:rPr>
              <w:t>-point spacing)</w:t>
            </w:r>
          </w:p>
        </w:tc>
        <w:sdt>
          <w:sdtPr>
            <w:rPr>
              <w:sz w:val="36"/>
              <w:szCs w:val="36"/>
            </w:rPr>
            <w:id w:val="-132227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77C292BA" w14:textId="27EC5C16" w:rsidR="00615E2D" w:rsidRPr="00436E42" w:rsidRDefault="00615E2D" w:rsidP="00B43F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15E2D" w14:paraId="7427BA71" w14:textId="77777777" w:rsidTr="00B43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79EFD4E4" w14:textId="04AC00DB" w:rsidR="00615E2D" w:rsidRPr="00B538BF" w:rsidRDefault="00000000" w:rsidP="00615E2D">
            <w:pPr>
              <w:rPr>
                <w:b w:val="0"/>
                <w:bCs w:val="0"/>
              </w:rPr>
            </w:pPr>
            <w:hyperlink r:id="rId13" w:anchor="PickTab=Windows" w:history="1">
              <w:r w:rsidR="00615E2D">
                <w:rPr>
                  <w:rStyle w:val="Hyperlink"/>
                  <w:b w:val="0"/>
                  <w:bCs w:val="0"/>
                </w:rPr>
                <w:t>R</w:t>
              </w:r>
              <w:r w:rsidR="00615E2D" w:rsidRPr="007857E5">
                <w:rPr>
                  <w:rStyle w:val="Hyperlink"/>
                  <w:b w:val="0"/>
                  <w:bCs w:val="0"/>
                </w:rPr>
                <w:t xml:space="preserve">un </w:t>
              </w:r>
              <w:r w:rsidR="00615E2D">
                <w:rPr>
                  <w:rStyle w:val="Hyperlink"/>
                  <w:b w:val="0"/>
                  <w:bCs w:val="0"/>
                </w:rPr>
                <w:t>a</w:t>
              </w:r>
              <w:r w:rsidR="00615E2D" w:rsidRPr="007857E5">
                <w:rPr>
                  <w:rStyle w:val="Hyperlink"/>
                  <w:b w:val="0"/>
                  <w:bCs w:val="0"/>
                </w:rPr>
                <w:t>ccessibility</w:t>
              </w:r>
              <w:r w:rsidR="00615E2D" w:rsidRPr="00B538BF">
                <w:rPr>
                  <w:rStyle w:val="Hyperlink"/>
                  <w:b w:val="0"/>
                  <w:bCs w:val="0"/>
                </w:rPr>
                <w:t xml:space="preserve"> checker</w:t>
              </w:r>
            </w:hyperlink>
            <w:r w:rsidR="00615E2D" w:rsidRPr="00B538BF">
              <w:rPr>
                <w:b w:val="0"/>
                <w:bCs w:val="0"/>
              </w:rPr>
              <w:t xml:space="preserve"> to verify there are no errors; if errors are identified, </w:t>
            </w:r>
            <w:r w:rsidR="00615E2D">
              <w:rPr>
                <w:b w:val="0"/>
                <w:bCs w:val="0"/>
              </w:rPr>
              <w:t>fix</w:t>
            </w:r>
            <w:r w:rsidR="00615E2D" w:rsidRPr="00B538BF">
              <w:rPr>
                <w:b w:val="0"/>
                <w:bCs w:val="0"/>
              </w:rPr>
              <w:t xml:space="preserve"> them </w:t>
            </w:r>
            <w:r w:rsidR="00615E2D">
              <w:rPr>
                <w:b w:val="0"/>
                <w:bCs w:val="0"/>
              </w:rPr>
              <w:t>[Go to</w:t>
            </w:r>
            <w:r w:rsidR="00615E2D" w:rsidRPr="00B538BF">
              <w:rPr>
                <w:b w:val="0"/>
                <w:bCs w:val="0"/>
              </w:rPr>
              <w:t xml:space="preserve"> “Review” tab</w:t>
            </w:r>
            <w:r w:rsidR="00615E2D">
              <w:rPr>
                <w:b w:val="0"/>
                <w:bCs w:val="0"/>
              </w:rPr>
              <w:t xml:space="preserve"> in ribbon menu]</w:t>
            </w:r>
          </w:p>
        </w:tc>
        <w:sdt>
          <w:sdtPr>
            <w:rPr>
              <w:sz w:val="36"/>
              <w:szCs w:val="36"/>
            </w:rPr>
            <w:id w:val="-157488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00C72D76" w14:textId="3AF38B53" w:rsidR="00615E2D" w:rsidRDefault="00615E2D" w:rsidP="00B43F4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E47E19" w14:paraId="34856CC2" w14:textId="77777777" w:rsidTr="00B43F4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vAlign w:val="center"/>
          </w:tcPr>
          <w:p w14:paraId="601C9B75" w14:textId="3E7E8126" w:rsidR="00E47E19" w:rsidRPr="00B538BF" w:rsidRDefault="00E47E19" w:rsidP="00615E2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Test </w:t>
            </w:r>
            <w:r w:rsidR="0043641B">
              <w:rPr>
                <w:b w:val="0"/>
                <w:bCs w:val="0"/>
              </w:rPr>
              <w:t xml:space="preserve">accessibility with </w:t>
            </w:r>
            <w:r w:rsidR="00D727FB">
              <w:rPr>
                <w:b w:val="0"/>
                <w:bCs w:val="0"/>
              </w:rPr>
              <w:t xml:space="preserve">read aloud in the </w:t>
            </w:r>
            <w:r w:rsidR="0043641B">
              <w:rPr>
                <w:b w:val="0"/>
                <w:bCs w:val="0"/>
              </w:rPr>
              <w:t>immersive reader [Go to “View” in ri</w:t>
            </w:r>
            <w:r w:rsidR="00201E35">
              <w:rPr>
                <w:b w:val="0"/>
                <w:bCs w:val="0"/>
              </w:rPr>
              <w:t>bbon menu]</w:t>
            </w:r>
          </w:p>
        </w:tc>
        <w:sdt>
          <w:sdtPr>
            <w:rPr>
              <w:sz w:val="36"/>
              <w:szCs w:val="36"/>
            </w:rPr>
            <w:id w:val="-128950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75" w:type="dxa"/>
                <w:vAlign w:val="center"/>
              </w:tcPr>
              <w:p w14:paraId="4484C4F9" w14:textId="08F00772" w:rsidR="00E47E19" w:rsidRPr="00E3799D" w:rsidRDefault="007D57F4" w:rsidP="00B43F4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  <w:szCs w:val="36"/>
                  </w:rPr>
                </w:pPr>
                <w:r w:rsidRPr="00E3799D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78ED3560" w14:textId="26EC0F15" w:rsidR="002963DE" w:rsidRPr="00566498" w:rsidRDefault="002963DE" w:rsidP="00363D20">
      <w:pPr>
        <w:rPr>
          <w:sz w:val="20"/>
          <w:szCs w:val="22"/>
        </w:rPr>
      </w:pPr>
    </w:p>
    <w:p w14:paraId="516E542E" w14:textId="04EF8E0D" w:rsidR="00BD0B1D" w:rsidRPr="00316274" w:rsidRDefault="00471A0B" w:rsidP="00627CBB">
      <w:pPr>
        <w:pStyle w:val="Heading2"/>
        <w:shd w:val="clear" w:color="auto" w:fill="E7E6E6" w:themeFill="background2"/>
      </w:pPr>
      <w:r w:rsidRPr="00316274">
        <w:t>Other Considerations</w:t>
      </w:r>
    </w:p>
    <w:p w14:paraId="52D2C12B" w14:textId="3D9EDDEE" w:rsidR="00EC3624" w:rsidRDefault="008B09FF" w:rsidP="0038200B">
      <w:pPr>
        <w:pStyle w:val="ListParagraph"/>
        <w:numPr>
          <w:ilvl w:val="0"/>
          <w:numId w:val="1"/>
        </w:numPr>
        <w:ind w:left="540"/>
      </w:pPr>
      <w:r>
        <w:t xml:space="preserve">Use paragraph banners, like the example above, where the </w:t>
      </w:r>
      <w:r w:rsidR="00201379">
        <w:t>background color block extends across the width of the document.</w:t>
      </w:r>
    </w:p>
    <w:p w14:paraId="15DC3D2D" w14:textId="0E09EAE1" w:rsidR="00627CBB" w:rsidRPr="00C21A7F" w:rsidRDefault="00983A2E" w:rsidP="0038200B">
      <w:pPr>
        <w:pStyle w:val="ListParagraph"/>
        <w:numPr>
          <w:ilvl w:val="0"/>
          <w:numId w:val="1"/>
        </w:numPr>
        <w:ind w:left="540"/>
      </w:pPr>
      <w:r>
        <w:t xml:space="preserve">Use lists as much as possible. Do not break lists </w:t>
      </w:r>
      <w:r w:rsidR="00A40300">
        <w:t>by adding</w:t>
      </w:r>
      <w:r>
        <w:t xml:space="preserve"> a paragraph</w:t>
      </w:r>
      <w:r w:rsidR="00A40300">
        <w:t xml:space="preserve"> between them</w:t>
      </w:r>
      <w:r w:rsidR="00D55FB7">
        <w:t>.</w:t>
      </w:r>
    </w:p>
    <w:sectPr w:rsidR="00627CBB" w:rsidRPr="00C21A7F" w:rsidSect="00566498">
      <w:footerReference w:type="defaul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05AB" w14:textId="77777777" w:rsidR="0096387A" w:rsidRDefault="0096387A" w:rsidP="00C21A7F">
      <w:r>
        <w:separator/>
      </w:r>
    </w:p>
  </w:endnote>
  <w:endnote w:type="continuationSeparator" w:id="0">
    <w:p w14:paraId="24C36FD2" w14:textId="77777777" w:rsidR="0096387A" w:rsidRDefault="0096387A" w:rsidP="00C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A6B" w14:textId="2DA1A621" w:rsidR="00C21A7F" w:rsidRDefault="0038200B" w:rsidP="00B70BE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8D68F1" wp14:editId="76A3E763">
          <wp:simplePos x="0" y="0"/>
          <wp:positionH relativeFrom="column">
            <wp:posOffset>2495233</wp:posOffset>
          </wp:positionH>
          <wp:positionV relativeFrom="paragraph">
            <wp:posOffset>28893</wp:posOffset>
          </wp:positionV>
          <wp:extent cx="1585595" cy="207010"/>
          <wp:effectExtent l="0" t="0" r="0" b="254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A7F">
      <w:rPr>
        <w:noProof/>
      </w:rPr>
      <w:drawing>
        <wp:anchor distT="0" distB="0" distL="114300" distR="114300" simplePos="0" relativeHeight="251659264" behindDoc="0" locked="0" layoutInCell="1" allowOverlap="1" wp14:anchorId="5E8924EC" wp14:editId="3ADBC48D">
          <wp:simplePos x="0" y="0"/>
          <wp:positionH relativeFrom="margin">
            <wp:posOffset>4262120</wp:posOffset>
          </wp:positionH>
          <wp:positionV relativeFrom="paragraph">
            <wp:posOffset>5715</wp:posOffset>
          </wp:positionV>
          <wp:extent cx="1648586" cy="244638"/>
          <wp:effectExtent l="0" t="0" r="0" b="317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586" cy="24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A590" w14:textId="77777777" w:rsidR="0096387A" w:rsidRDefault="0096387A" w:rsidP="00C21A7F">
      <w:r>
        <w:separator/>
      </w:r>
    </w:p>
  </w:footnote>
  <w:footnote w:type="continuationSeparator" w:id="0">
    <w:p w14:paraId="4B875E9D" w14:textId="77777777" w:rsidR="0096387A" w:rsidRDefault="0096387A" w:rsidP="00C2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9B1"/>
    <w:multiLevelType w:val="hybridMultilevel"/>
    <w:tmpl w:val="8D38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2E"/>
    <w:rsid w:val="00007FDF"/>
    <w:rsid w:val="000212AF"/>
    <w:rsid w:val="000E47AB"/>
    <w:rsid w:val="00166882"/>
    <w:rsid w:val="001B3A5E"/>
    <w:rsid w:val="001D509E"/>
    <w:rsid w:val="00201379"/>
    <w:rsid w:val="00201E35"/>
    <w:rsid w:val="0028725E"/>
    <w:rsid w:val="002944ED"/>
    <w:rsid w:val="00295ACA"/>
    <w:rsid w:val="002963DE"/>
    <w:rsid w:val="002B49C6"/>
    <w:rsid w:val="002D5B2D"/>
    <w:rsid w:val="003020C1"/>
    <w:rsid w:val="00316274"/>
    <w:rsid w:val="003220BA"/>
    <w:rsid w:val="00345831"/>
    <w:rsid w:val="00363D20"/>
    <w:rsid w:val="0038200B"/>
    <w:rsid w:val="00392510"/>
    <w:rsid w:val="003F4295"/>
    <w:rsid w:val="00422C12"/>
    <w:rsid w:val="0043641B"/>
    <w:rsid w:val="00436E42"/>
    <w:rsid w:val="00463296"/>
    <w:rsid w:val="00471A0B"/>
    <w:rsid w:val="004B4C16"/>
    <w:rsid w:val="004E2D02"/>
    <w:rsid w:val="005420B4"/>
    <w:rsid w:val="00550215"/>
    <w:rsid w:val="00566498"/>
    <w:rsid w:val="005858F5"/>
    <w:rsid w:val="005A2C2E"/>
    <w:rsid w:val="005E316F"/>
    <w:rsid w:val="00600EB5"/>
    <w:rsid w:val="00615E2D"/>
    <w:rsid w:val="00627CBB"/>
    <w:rsid w:val="0065107C"/>
    <w:rsid w:val="00681749"/>
    <w:rsid w:val="00691B76"/>
    <w:rsid w:val="006E6A64"/>
    <w:rsid w:val="007041ED"/>
    <w:rsid w:val="00763982"/>
    <w:rsid w:val="00777799"/>
    <w:rsid w:val="00784A0D"/>
    <w:rsid w:val="007857E5"/>
    <w:rsid w:val="007D18C5"/>
    <w:rsid w:val="007D57F4"/>
    <w:rsid w:val="007E1153"/>
    <w:rsid w:val="00810646"/>
    <w:rsid w:val="00877AA5"/>
    <w:rsid w:val="008B09FF"/>
    <w:rsid w:val="008C6839"/>
    <w:rsid w:val="00902EFA"/>
    <w:rsid w:val="0096387A"/>
    <w:rsid w:val="00983A2E"/>
    <w:rsid w:val="00991685"/>
    <w:rsid w:val="009A1B31"/>
    <w:rsid w:val="009A3C0D"/>
    <w:rsid w:val="009A5338"/>
    <w:rsid w:val="00A2148F"/>
    <w:rsid w:val="00A30600"/>
    <w:rsid w:val="00A36E02"/>
    <w:rsid w:val="00A40300"/>
    <w:rsid w:val="00A42BB7"/>
    <w:rsid w:val="00A50E18"/>
    <w:rsid w:val="00AB5121"/>
    <w:rsid w:val="00B33C5E"/>
    <w:rsid w:val="00B43F4E"/>
    <w:rsid w:val="00B5179B"/>
    <w:rsid w:val="00B538BF"/>
    <w:rsid w:val="00B70BE7"/>
    <w:rsid w:val="00B7476A"/>
    <w:rsid w:val="00B85177"/>
    <w:rsid w:val="00BA4CE3"/>
    <w:rsid w:val="00BC5B9D"/>
    <w:rsid w:val="00BD0B1D"/>
    <w:rsid w:val="00C21A7F"/>
    <w:rsid w:val="00C9443F"/>
    <w:rsid w:val="00D55FB7"/>
    <w:rsid w:val="00D727FB"/>
    <w:rsid w:val="00DA5EAD"/>
    <w:rsid w:val="00DA795D"/>
    <w:rsid w:val="00DC71BB"/>
    <w:rsid w:val="00DE6663"/>
    <w:rsid w:val="00E47E19"/>
    <w:rsid w:val="00E761FE"/>
    <w:rsid w:val="00EC3624"/>
    <w:rsid w:val="00F112A8"/>
    <w:rsid w:val="00F46D48"/>
    <w:rsid w:val="00F7521E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481ED"/>
  <w15:chartTrackingRefBased/>
  <w15:docId w15:val="{2C17939A-E922-4D26-9243-21F4012B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2D"/>
    <w:rPr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BE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66000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749"/>
    <w:pPr>
      <w:keepNext/>
      <w:keepLines/>
      <w:spacing w:before="40"/>
      <w:outlineLvl w:val="1"/>
    </w:pPr>
    <w:rPr>
      <w:rFonts w:eastAsiaTheme="majorEastAsia" w:cstheme="majorBidi"/>
      <w:b/>
      <w:color w:val="3465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A7F"/>
  </w:style>
  <w:style w:type="paragraph" w:styleId="Footer">
    <w:name w:val="footer"/>
    <w:basedOn w:val="Normal"/>
    <w:link w:val="FooterChar"/>
    <w:uiPriority w:val="99"/>
    <w:unhideWhenUsed/>
    <w:rsid w:val="00C21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A7F"/>
  </w:style>
  <w:style w:type="character" w:customStyle="1" w:styleId="Heading1Char">
    <w:name w:val="Heading 1 Char"/>
    <w:basedOn w:val="DefaultParagraphFont"/>
    <w:link w:val="Heading1"/>
    <w:uiPriority w:val="9"/>
    <w:rsid w:val="00B70BE7"/>
    <w:rPr>
      <w:rFonts w:asciiTheme="majorHAnsi" w:eastAsiaTheme="majorEastAsia" w:hAnsiTheme="majorHAnsi" w:cstheme="majorBidi"/>
      <w:b/>
      <w:bCs/>
      <w:color w:val="66000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B70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B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749"/>
    <w:rPr>
      <w:rFonts w:eastAsiaTheme="majorEastAsia" w:cstheme="majorBidi"/>
      <w:b/>
      <w:color w:val="34657F"/>
      <w:sz w:val="26"/>
      <w:szCs w:val="26"/>
    </w:rPr>
  </w:style>
  <w:style w:type="table" w:styleId="TableGrid">
    <w:name w:val="Table Grid"/>
    <w:basedOn w:val="TableNormal"/>
    <w:uiPriority w:val="39"/>
    <w:rsid w:val="00BC5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BC5B9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C5B9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0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view-or-change-the-properties-for-an-office-file-21d604c2-481e-4379-8e54-1dd4622c6b75" TargetMode="External"/><Relationship Id="rId13" Type="http://schemas.openxmlformats.org/officeDocument/2006/relationships/hyperlink" Target="https://support.microsoft.com/en-us/office/improve-accessibility-with-the-accessibility-checker-a16f6de0-2f39-4a2b-8bd8-5ad801426c7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aige.info/how-to-craft-an-accessible-course-outline/" TargetMode="External"/><Relationship Id="rId12" Type="http://schemas.openxmlformats.org/officeDocument/2006/relationships/hyperlink" Target="https://support.microsoft.com/en-us/office/insert-a-section-break-eef20fd8-e38c-4ba6-a027-e503bdf8375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microsoft.com/en-us/office/using-the-ruler-in-word-775014ca-7bb9-4b75-ba19-4478c4a836d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xceptionalindividuals.com/about-us/blog/our-top-10-dyslexia-friendly-fo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.siu.edu/color-use/primary-color-palette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an Accessible Course Outline Checklist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an Accessible Course Outline Checklist</dc:title>
  <dc:subject/>
  <dc:creator>Craig Engstrom</dc:creator>
  <cp:keywords>CTE, training, accessibility</cp:keywords>
  <dc:description>How to craft an accessible course outline training resources.</dc:description>
  <cp:lastModifiedBy>Craig Engstrom</cp:lastModifiedBy>
  <cp:revision>87</cp:revision>
  <cp:lastPrinted>2022-10-12T04:07:00Z</cp:lastPrinted>
  <dcterms:created xsi:type="dcterms:W3CDTF">2022-10-12T02:37:00Z</dcterms:created>
  <dcterms:modified xsi:type="dcterms:W3CDTF">2022-10-12T04:57:00Z</dcterms:modified>
</cp:coreProperties>
</file>